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0AB" w:rsidRDefault="009350AB" w:rsidP="009350AB">
      <w:pPr>
        <w:pStyle w:val="NormaaliWWW"/>
        <w:shd w:val="clear" w:color="auto" w:fill="FFFFFF"/>
        <w:spacing w:before="0" w:beforeAutospacing="0" w:after="0" w:afterAutospacing="0"/>
        <w:rPr>
          <w:rFonts w:ascii="Helvetica" w:hAnsi="Helvetica" w:cs="Helvetica"/>
          <w:color w:val="949494"/>
          <w:sz w:val="26"/>
          <w:szCs w:val="26"/>
        </w:rPr>
      </w:pPr>
      <w:r>
        <w:rPr>
          <w:rStyle w:val="Voimakas"/>
          <w:rFonts w:ascii="Helvetica" w:hAnsi="Helvetica" w:cs="Helvetica"/>
          <w:color w:val="949494"/>
          <w:sz w:val="26"/>
          <w:szCs w:val="26"/>
        </w:rPr>
        <w:t>Rekisterinpitäjän nimi</w:t>
      </w:r>
      <w:r>
        <w:rPr>
          <w:rFonts w:ascii="Helvetica" w:hAnsi="Helvetica" w:cs="Helvetica"/>
          <w:color w:val="949494"/>
          <w:sz w:val="26"/>
          <w:szCs w:val="26"/>
        </w:rPr>
        <w:br/>
        <w:t xml:space="preserve">Lappeenrannan </w:t>
      </w:r>
      <w:proofErr w:type="spellStart"/>
      <w:r>
        <w:rPr>
          <w:rFonts w:ascii="Helvetica" w:hAnsi="Helvetica" w:cs="Helvetica"/>
          <w:color w:val="949494"/>
          <w:sz w:val="26"/>
          <w:szCs w:val="26"/>
        </w:rPr>
        <w:t>Tanssiurheiijat</w:t>
      </w:r>
      <w:proofErr w:type="spellEnd"/>
      <w:r>
        <w:rPr>
          <w:rFonts w:ascii="Helvetica" w:hAnsi="Helvetica" w:cs="Helvetica"/>
          <w:color w:val="949494"/>
          <w:sz w:val="26"/>
          <w:szCs w:val="26"/>
        </w:rPr>
        <w:t xml:space="preserve"> Ry.</w:t>
      </w:r>
      <w:r>
        <w:rPr>
          <w:rFonts w:ascii="Helvetica" w:hAnsi="Helvetica" w:cs="Helvetica"/>
          <w:color w:val="949494"/>
          <w:sz w:val="26"/>
          <w:szCs w:val="26"/>
        </w:rPr>
        <w:br/>
        <w:t>Y-tunnus: 0878674-9</w:t>
      </w:r>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p>
    <w:p w:rsidR="009350AB" w:rsidRDefault="009350AB" w:rsidP="009350AB">
      <w:pPr>
        <w:pStyle w:val="NormaaliWWW"/>
        <w:shd w:val="clear" w:color="auto" w:fill="FFFFFF"/>
        <w:spacing w:before="0" w:beforeAutospacing="0" w:after="0" w:afterAutospacing="0"/>
        <w:rPr>
          <w:rFonts w:ascii="Helvetica" w:hAnsi="Helvetica" w:cs="Helvetica"/>
          <w:color w:val="949494"/>
          <w:sz w:val="26"/>
          <w:szCs w:val="26"/>
        </w:rPr>
      </w:pPr>
      <w:r>
        <w:rPr>
          <w:rStyle w:val="Voimakas"/>
          <w:rFonts w:ascii="Helvetica" w:hAnsi="Helvetica" w:cs="Helvetica"/>
          <w:color w:val="949494"/>
          <w:sz w:val="26"/>
          <w:szCs w:val="26"/>
        </w:rPr>
        <w:t>Yhteydenotot rekisteriä koskevissa asioissa</w:t>
      </w:r>
      <w:r>
        <w:rPr>
          <w:rFonts w:ascii="Helvetica" w:hAnsi="Helvetica" w:cs="Helvetica"/>
          <w:color w:val="949494"/>
          <w:sz w:val="26"/>
          <w:szCs w:val="26"/>
        </w:rPr>
        <w:br/>
        <w:t>Mari Kangasmäki</w:t>
      </w:r>
      <w:r>
        <w:rPr>
          <w:rFonts w:ascii="Helvetica" w:hAnsi="Helvetica" w:cs="Helvetica"/>
          <w:color w:val="949494"/>
          <w:sz w:val="26"/>
          <w:szCs w:val="26"/>
        </w:rPr>
        <w:br/>
        <w:t xml:space="preserve">sähköposti: </w:t>
      </w:r>
      <w:hyperlink r:id="rId4" w:history="1">
        <w:r w:rsidRPr="003A6FA7">
          <w:rPr>
            <w:rStyle w:val="Hyperlinkki"/>
            <w:rFonts w:ascii="Helvetica" w:hAnsi="Helvetica" w:cs="Helvetica"/>
            <w:sz w:val="26"/>
            <w:szCs w:val="26"/>
          </w:rPr>
          <w:t>lappeenrannan.tanssiurheilijat@gmail.com</w:t>
        </w:r>
      </w:hyperlink>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p>
    <w:p w:rsidR="009350AB" w:rsidRDefault="009350AB" w:rsidP="009350AB">
      <w:pPr>
        <w:pStyle w:val="NormaaliWWW"/>
        <w:shd w:val="clear" w:color="auto" w:fill="FFFFFF"/>
        <w:spacing w:before="0" w:beforeAutospacing="0" w:after="0" w:afterAutospacing="0"/>
        <w:rPr>
          <w:rFonts w:ascii="Helvetica" w:hAnsi="Helvetica" w:cs="Helvetica"/>
          <w:color w:val="949494"/>
          <w:sz w:val="26"/>
          <w:szCs w:val="26"/>
        </w:rPr>
      </w:pPr>
      <w:r>
        <w:rPr>
          <w:rStyle w:val="Voimakas"/>
          <w:rFonts w:ascii="Helvetica" w:hAnsi="Helvetica" w:cs="Helvetica"/>
          <w:color w:val="949494"/>
          <w:sz w:val="26"/>
          <w:szCs w:val="26"/>
        </w:rPr>
        <w:t>Rekisterin nimi</w:t>
      </w:r>
      <w:r>
        <w:rPr>
          <w:rFonts w:ascii="Helvetica" w:hAnsi="Helvetica" w:cs="Helvetica"/>
          <w:color w:val="949494"/>
          <w:sz w:val="26"/>
          <w:szCs w:val="26"/>
        </w:rPr>
        <w:br/>
        <w:t>Lappeenrannan Tanssiurheilijat Ry:n markkinointirekisteri</w:t>
      </w:r>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p>
    <w:p w:rsidR="009350AB" w:rsidRDefault="009350AB" w:rsidP="009350AB">
      <w:pPr>
        <w:pStyle w:val="NormaaliWWW"/>
        <w:shd w:val="clear" w:color="auto" w:fill="FFFFFF"/>
        <w:spacing w:before="0" w:beforeAutospacing="0" w:after="0" w:afterAutospacing="0"/>
        <w:rPr>
          <w:rFonts w:ascii="Helvetica" w:hAnsi="Helvetica" w:cs="Helvetica"/>
          <w:color w:val="949494"/>
          <w:sz w:val="26"/>
          <w:szCs w:val="26"/>
        </w:rPr>
      </w:pPr>
      <w:r>
        <w:rPr>
          <w:rStyle w:val="Voimakas"/>
          <w:rFonts w:ascii="Helvetica" w:hAnsi="Helvetica" w:cs="Helvetica"/>
          <w:color w:val="949494"/>
          <w:sz w:val="26"/>
          <w:szCs w:val="26"/>
        </w:rPr>
        <w:t>Henkilötietojen käsittelyn tarkoitus</w:t>
      </w:r>
      <w:r>
        <w:rPr>
          <w:rFonts w:ascii="Helvetica" w:hAnsi="Helvetica" w:cs="Helvetica"/>
          <w:color w:val="949494"/>
          <w:sz w:val="26"/>
          <w:szCs w:val="26"/>
        </w:rPr>
        <w:br/>
        <w:t>Rekisterissä olevia henkilön kontaktitietoja käytetään yhdistys Ry:n myynnin edistämistarkoituksessa. Tietoja käytetään lisäksi markkinointitoimenpiteitä ja muuta tiedotusta varten.</w:t>
      </w:r>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r>
        <w:rPr>
          <w:rStyle w:val="Voimakas"/>
          <w:rFonts w:ascii="Helvetica" w:hAnsi="Helvetica" w:cs="Helvetica"/>
          <w:color w:val="949494"/>
          <w:sz w:val="26"/>
          <w:szCs w:val="26"/>
        </w:rPr>
        <w:t>Rekisterin tietosisältö</w:t>
      </w:r>
      <w:r>
        <w:rPr>
          <w:rFonts w:ascii="Helvetica" w:hAnsi="Helvetica" w:cs="Helvetica"/>
          <w:color w:val="949494"/>
          <w:sz w:val="26"/>
          <w:szCs w:val="26"/>
        </w:rPr>
        <w:br/>
        <w:t>Rekisterin tietosisältö koostuu seuraavista tiedoista. Osa tiedoista on käyttötarkoituksesta riippuen pakollista antaa, jotta asia voidaan käsitellä tarpeenmukaisella tavalla.</w:t>
      </w:r>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r>
        <w:rPr>
          <w:rFonts w:ascii="Helvetica" w:hAnsi="Helvetica" w:cs="Helvetica"/>
          <w:color w:val="949494"/>
          <w:sz w:val="26"/>
          <w:szCs w:val="26"/>
        </w:rPr>
        <w:t>• Henkilön nimi</w:t>
      </w:r>
      <w:r>
        <w:rPr>
          <w:rFonts w:ascii="Helvetica" w:hAnsi="Helvetica" w:cs="Helvetica"/>
          <w:color w:val="949494"/>
          <w:sz w:val="26"/>
          <w:szCs w:val="26"/>
        </w:rPr>
        <w:br/>
        <w:t>• Henkilön yhteystiedot (puhelinnumero, osoite, syntymäaika, sähköpostiosoite)</w:t>
      </w:r>
      <w:r>
        <w:rPr>
          <w:rFonts w:ascii="Helvetica" w:hAnsi="Helvetica" w:cs="Helvetica"/>
          <w:color w:val="949494"/>
          <w:sz w:val="26"/>
          <w:szCs w:val="26"/>
        </w:rPr>
        <w:br/>
        <w:t>• Lisätiedot (henkilön jättämä lisätieto, kuten vapaamuotoinen viesti tai palaute)</w:t>
      </w:r>
      <w:r>
        <w:rPr>
          <w:rFonts w:ascii="Helvetica" w:hAnsi="Helvetica" w:cs="Helvetica"/>
          <w:color w:val="949494"/>
          <w:sz w:val="26"/>
          <w:szCs w:val="26"/>
        </w:rPr>
        <w:br/>
        <w:t>• Seurantatiedot (sähköisten markkinointitoimenpiteiden seurantatiedot)</w:t>
      </w:r>
      <w:r>
        <w:rPr>
          <w:rFonts w:ascii="Helvetica" w:hAnsi="Helvetica" w:cs="Helvetica"/>
          <w:color w:val="949494"/>
          <w:sz w:val="26"/>
          <w:szCs w:val="26"/>
        </w:rPr>
        <w:br/>
      </w:r>
    </w:p>
    <w:p w:rsidR="009350AB" w:rsidRDefault="009350AB" w:rsidP="009350AB">
      <w:pPr>
        <w:pStyle w:val="NormaaliWWW"/>
        <w:shd w:val="clear" w:color="auto" w:fill="FFFFFF"/>
        <w:spacing w:before="0" w:beforeAutospacing="0" w:after="0" w:afterAutospacing="0"/>
        <w:rPr>
          <w:rFonts w:ascii="Helvetica" w:hAnsi="Helvetica" w:cs="Helvetica"/>
          <w:color w:val="949494"/>
          <w:sz w:val="26"/>
          <w:szCs w:val="26"/>
        </w:rPr>
      </w:pPr>
      <w:r>
        <w:rPr>
          <w:rStyle w:val="Voimakas"/>
          <w:rFonts w:ascii="Helvetica" w:hAnsi="Helvetica" w:cs="Helvetica"/>
          <w:color w:val="949494"/>
          <w:sz w:val="26"/>
          <w:szCs w:val="26"/>
        </w:rPr>
        <w:t>Säännönmukaiset tietolähteet</w:t>
      </w:r>
      <w:r>
        <w:rPr>
          <w:rFonts w:ascii="Helvetica" w:hAnsi="Helvetica" w:cs="Helvetica"/>
          <w:color w:val="949494"/>
          <w:sz w:val="26"/>
          <w:szCs w:val="26"/>
        </w:rPr>
        <w:br/>
        <w:t>Henkilön omalla suostumuksella annetut tiedot joko verkkopalvelussa olevilla lomakkeilla tai myynti- ja esittelytapahtumissa sekä verkkopalvelun automaattisesti keräämä verkkopalvelun analysointia ja kehittämistä tukeva aineisto.</w:t>
      </w:r>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p>
    <w:p w:rsidR="009350AB" w:rsidRDefault="009350AB" w:rsidP="009350AB">
      <w:pPr>
        <w:pStyle w:val="NormaaliWWW"/>
        <w:shd w:val="clear" w:color="auto" w:fill="FFFFFF"/>
        <w:spacing w:before="0" w:beforeAutospacing="0" w:after="0" w:afterAutospacing="0"/>
        <w:rPr>
          <w:rFonts w:ascii="Helvetica" w:hAnsi="Helvetica" w:cs="Helvetica"/>
          <w:color w:val="949494"/>
          <w:sz w:val="26"/>
          <w:szCs w:val="26"/>
        </w:rPr>
      </w:pPr>
      <w:r>
        <w:rPr>
          <w:rStyle w:val="Voimakas"/>
          <w:rFonts w:ascii="Helvetica" w:hAnsi="Helvetica" w:cs="Helvetica"/>
          <w:color w:val="949494"/>
          <w:sz w:val="26"/>
          <w:szCs w:val="26"/>
        </w:rPr>
        <w:t>Tietojen käsittely, luovutus ja säilytysaika</w:t>
      </w:r>
      <w:r>
        <w:rPr>
          <w:rFonts w:ascii="Helvetica" w:hAnsi="Helvetica" w:cs="Helvetica"/>
          <w:color w:val="949494"/>
          <w:sz w:val="26"/>
          <w:szCs w:val="26"/>
        </w:rPr>
        <w:br/>
        <w:t xml:space="preserve">Tietoja käsitellään EU:n tai ETA:n alueella sekä niiden ulkopuolella. Tietoja ei luovuteta muiden kuin yhdistys Ry:n hyödynnettäväksi. Tietoja säilytetään niin </w:t>
      </w:r>
      <w:proofErr w:type="gramStart"/>
      <w:r>
        <w:rPr>
          <w:rFonts w:ascii="Helvetica" w:hAnsi="Helvetica" w:cs="Helvetica"/>
          <w:color w:val="949494"/>
          <w:sz w:val="26"/>
          <w:szCs w:val="26"/>
        </w:rPr>
        <w:t>kauan</w:t>
      </w:r>
      <w:proofErr w:type="gramEnd"/>
      <w:r>
        <w:rPr>
          <w:rFonts w:ascii="Helvetica" w:hAnsi="Helvetica" w:cs="Helvetica"/>
          <w:color w:val="949494"/>
          <w:sz w:val="26"/>
          <w:szCs w:val="26"/>
        </w:rPr>
        <w:t xml:space="preserve"> kun asiakassuhteen voidaan katsoa olevan voimassa sekä kohtuullisen ajan asiakassuhteen katkeamisen jälkeen.</w:t>
      </w:r>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p>
    <w:p w:rsidR="009350AB" w:rsidRDefault="009350AB" w:rsidP="009350AB">
      <w:pPr>
        <w:pStyle w:val="NormaaliWWW"/>
        <w:shd w:val="clear" w:color="auto" w:fill="FFFFFF"/>
        <w:spacing w:before="0" w:beforeAutospacing="0" w:after="0" w:afterAutospacing="0"/>
        <w:rPr>
          <w:rFonts w:ascii="Helvetica" w:hAnsi="Helvetica" w:cs="Helvetica"/>
          <w:color w:val="949494"/>
          <w:sz w:val="26"/>
          <w:szCs w:val="26"/>
        </w:rPr>
      </w:pPr>
      <w:r>
        <w:rPr>
          <w:rStyle w:val="Voimakas"/>
          <w:rFonts w:ascii="Helvetica" w:hAnsi="Helvetica" w:cs="Helvetica"/>
          <w:color w:val="949494"/>
          <w:sz w:val="26"/>
          <w:szCs w:val="26"/>
        </w:rPr>
        <w:t>Rekisterin suojauksen periaatteet</w:t>
      </w:r>
      <w:r>
        <w:rPr>
          <w:rFonts w:ascii="Helvetica" w:hAnsi="Helvetica" w:cs="Helvetica"/>
          <w:color w:val="949494"/>
          <w:sz w:val="26"/>
          <w:szCs w:val="26"/>
        </w:rPr>
        <w:br/>
        <w:t>Rekisterin tiedot sijaitsevat sähköisen viestinnän tietosuojalain mukaisissa suojatuissa ympäristöissä.</w:t>
      </w:r>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bookmarkStart w:id="0" w:name="_GoBack"/>
      <w:bookmarkEnd w:id="0"/>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r>
        <w:rPr>
          <w:rStyle w:val="Voimakas"/>
          <w:rFonts w:ascii="Helvetica" w:hAnsi="Helvetica" w:cs="Helvetica"/>
          <w:color w:val="949494"/>
          <w:sz w:val="26"/>
          <w:szCs w:val="26"/>
        </w:rPr>
        <w:t>Tarkastus- ja korjausoikeus</w:t>
      </w:r>
      <w:r>
        <w:rPr>
          <w:rFonts w:ascii="Helvetica" w:hAnsi="Helvetica" w:cs="Helvetica"/>
          <w:color w:val="949494"/>
          <w:sz w:val="26"/>
          <w:szCs w:val="26"/>
        </w:rPr>
        <w:br/>
        <w:t>Jokaisella rekisteriin tietonsa jättäneellä henkilöllä on oikeus tarkastaa omat rekisteriin tallennetut tietonsa sekä vaatia niiden korjaamista. Korjauspyyntö tehdään sähköpostitse yhteyshenkilön sähköpostiosoitteeseen. Pyyntö kohdistetaan oletuksena pyynnön lähettäjän sähköpostiosoitteeseen liitettyihin henkilötietoihin, ellei pyynnön lähettänyttä henkilöä tunnisteta jollain muulla tavalla.</w:t>
      </w:r>
    </w:p>
    <w:p w:rsidR="009350AB" w:rsidRDefault="009350AB" w:rsidP="009350AB">
      <w:pPr>
        <w:pStyle w:val="NormaaliWWW"/>
        <w:shd w:val="clear" w:color="auto" w:fill="FFFFFF"/>
        <w:spacing w:before="0" w:beforeAutospacing="0" w:after="0" w:afterAutospacing="0"/>
        <w:rPr>
          <w:rFonts w:ascii="Helvetica" w:hAnsi="Helvetica" w:cs="Helvetica"/>
          <w:color w:val="AF948A"/>
          <w:sz w:val="26"/>
          <w:szCs w:val="26"/>
        </w:rPr>
      </w:pPr>
      <w:r>
        <w:rPr>
          <w:rStyle w:val="Voimakas"/>
          <w:rFonts w:ascii="Helvetica" w:hAnsi="Helvetica" w:cs="Helvetica"/>
          <w:color w:val="949494"/>
          <w:sz w:val="26"/>
          <w:szCs w:val="26"/>
        </w:rPr>
        <w:lastRenderedPageBreak/>
        <w:t>Muut henkilötietojen käsittelyyn liittyvät oikeudet</w:t>
      </w:r>
      <w:r>
        <w:rPr>
          <w:rFonts w:ascii="Helvetica" w:hAnsi="Helvetica" w:cs="Helvetica"/>
          <w:color w:val="949494"/>
          <w:sz w:val="26"/>
          <w:szCs w:val="26"/>
        </w:rPr>
        <w:br/>
        <w:t>Henkilöllä on oikeus kieltää rekisterinpitäjää käsittelemästä häntä itseään koskevia tietoja suoramainontaa, etämyyntiä, muuta suoramarkkinointia tai markkina- ja mielipidetutkimuksia varten. Mikäli henkilö haluaa kieltää tällaisen toiminnan, hän voi tehdä sen ottamalla yhteyttä rekisterinpitäjään sähköpostitse.</w:t>
      </w:r>
    </w:p>
    <w:p w:rsidR="000579E6" w:rsidRDefault="000579E6"/>
    <w:sectPr w:rsidR="000579E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AB"/>
    <w:rsid w:val="000579E6"/>
    <w:rsid w:val="0093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C273"/>
  <w15:chartTrackingRefBased/>
  <w15:docId w15:val="{E53F8818-8EA3-48FD-AE1A-3B1F6C30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9350A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350AB"/>
    <w:rPr>
      <w:b/>
      <w:bCs/>
    </w:rPr>
  </w:style>
  <w:style w:type="character" w:styleId="Hyperlinkki">
    <w:name w:val="Hyperlink"/>
    <w:basedOn w:val="Kappaleenoletusfontti"/>
    <w:uiPriority w:val="99"/>
    <w:unhideWhenUsed/>
    <w:rsid w:val="009350AB"/>
    <w:rPr>
      <w:color w:val="0563C1" w:themeColor="hyperlink"/>
      <w:u w:val="single"/>
    </w:rPr>
  </w:style>
  <w:style w:type="character" w:styleId="Ratkaisematonmaininta">
    <w:name w:val="Unresolved Mention"/>
    <w:basedOn w:val="Kappaleenoletusfontti"/>
    <w:uiPriority w:val="99"/>
    <w:semiHidden/>
    <w:unhideWhenUsed/>
    <w:rsid w:val="00935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ppeenrannan.tanssiurheilijat@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2236</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kangasmäki</dc:creator>
  <cp:keywords/>
  <dc:description/>
  <cp:lastModifiedBy>mari kangasmäki</cp:lastModifiedBy>
  <cp:revision>1</cp:revision>
  <dcterms:created xsi:type="dcterms:W3CDTF">2019-02-12T19:13:00Z</dcterms:created>
  <dcterms:modified xsi:type="dcterms:W3CDTF">2019-02-12T19:15:00Z</dcterms:modified>
</cp:coreProperties>
</file>